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rPr>
          <w:rFonts w:ascii="Verdana" w:cs="Verdana" w:hAnsi="Verdana" w:eastAsia="Verdana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Noi siamo migranti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Andiamo per terra e per mare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 volte vediamo luci lontane e ci rallegriamo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pensiamo a un luogo dove abitare, a una casa, ad incontri, amori, amicizie,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 scambi creativi...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Noi siamo migranti del cinema e delle arti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cerchiamo un castello volante che abbia muri dove proiettare , spazi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ospitali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dove parlare cantare suonare danzare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una torre per guardare il cielo, il sole e la luna.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Noi siamo artisti migranti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 bilico tra realt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finzioni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Abbiamo nasi lunghi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giochiamo con le bugie come bambini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Abbiamo voglia di conoscere tutti i misteri e le casualit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 reale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Abbiamo la forza di abbattere i muri dell'intolleranza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Noi siamo artisti migranti cittadini del mondo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Vogliamo costruire cinema di comunit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vogliamo scoprire noi stessi e i luoghi che abitiamo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amiamo la luce bianca del sud, la luce azzurra del nord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paesaggi dell'anima, del volto, della linea dell'orizzonte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vogliamo guardare i paesaggi rotti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curare con lo sguardo e con le mani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le pietre, le piante e tutti noi animali.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Vogliamo ascoltare bene tutte le bugie dell'arte e della vita.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Giuriamo su libri senza titolo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le parole che vogliamo conservare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restare umani.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LUCI / PAESAGGI / BUGIE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Festa di Cinema del reale continua la sue avventure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 Corigliano d'Otranto dal 16 al 20 luglio 2019</w:t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e il 27 luglio a Tiggiano e oltre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…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Aprite gli occhi, chiudete gli occhi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castello volante sta per decollare!</w:t>
      </w:r>
      <w:r>
        <w:rPr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i default"/>
        <w:rPr>
          <w:rFonts w:ascii="Verdana" w:cs="Verdana" w:hAnsi="Verdana" w:eastAsia="Verdana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jc w:val="right"/>
        <w:rPr>
          <w:rFonts w:ascii="Verdana" w:cs="Verdana" w:hAnsi="Verdana" w:eastAsia="Verdana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Paolo Pisanelli</w:t>
      </w:r>
    </w:p>
    <w:p>
      <w:pPr>
        <w:pStyle w:val="Di default"/>
        <w:jc w:val="right"/>
        <w:rPr>
          <w:rFonts w:ascii="Verdana" w:cs="Verdana" w:hAnsi="Verdana" w:eastAsia="Verdana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                                                   Direttore artistico della Festa di Cinema del reale</w:t>
      </w:r>
      <w:r>
        <w:rPr>
          <w:rFonts w:ascii="Verdana" w:hAnsi="Verdana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rPr>
          <w:rFonts w:ascii="Verdana" w:cs="Verdana" w:hAnsi="Verdana" w:eastAsia="Verdana"/>
          <w:outline w:val="0"/>
          <w:color w:val="222222"/>
          <w:u w:color="c4272f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jc w:val="both"/>
        <w:rPr>
          <w:rFonts w:ascii="Verdana" w:cs="Verdana" w:hAnsi="Verdana" w:eastAsia="Verdana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Corpo A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090909"/>
          <w:sz w:val="22"/>
          <w:szCs w:val="22"/>
          <w:u w:color="090909"/>
          <w14:textFill>
            <w14:solidFill>
              <w14:srgbClr w14:val="090909"/>
            </w14:solidFill>
          </w14:textFill>
        </w:rPr>
      </w:pPr>
    </w:p>
    <w:p>
      <w:pPr>
        <w:pStyle w:val="Corpo A"/>
        <w:widowControl w:val="0"/>
        <w:jc w:val="both"/>
      </w:pPr>
      <w:r>
        <w:rPr>
          <w:rFonts w:ascii="Verdana" w:hAnsi="Verdana"/>
          <w:b w:val="1"/>
          <w:bCs w:val="1"/>
          <w:outline w:val="0"/>
          <w:color w:val="090909"/>
          <w:sz w:val="22"/>
          <w:szCs w:val="22"/>
          <w:u w:color="090909"/>
          <w:rtl w:val="0"/>
          <w:lang w:val="it-IT"/>
          <w14:textFill>
            <w14:solidFill>
              <w14:srgbClr w14:val="090909"/>
            </w14:solidFill>
          </w14:textFill>
        </w:rPr>
        <w:t xml:space="preserve">Info: cinemadelreale.it. </w:t>
      </w:r>
    </w:p>
    <w:sectPr>
      <w:headerReference w:type="default" r:id="rId4"/>
      <w:footerReference w:type="default" r:id="rId5"/>
      <w:pgSz w:w="11900" w:h="16840" w:orient="portrait"/>
      <w:pgMar w:top="4189" w:right="1134" w:bottom="1134" w:left="1134" w:header="177" w:footer="54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193" cy="2118318"/>
          <wp:effectExtent l="0" t="0" r="0" b="0"/>
          <wp:docPr id="1073741825" name="officeArt object" descr="Schermata 2019-06-28 alle 13.38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19-06-28 alle 13.38.18.png" descr="Schermata 2019-06-28 alle 13.38.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2118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